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514" w:rsidRDefault="009B1514">
      <w:pPr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A.S.D.</w:t>
      </w:r>
      <w:proofErr w:type="spellEnd"/>
      <w:r>
        <w:rPr>
          <w:rFonts w:ascii="Arial" w:hAnsi="Arial"/>
          <w:sz w:val="24"/>
        </w:rPr>
        <w:t xml:space="preserve"> </w:t>
      </w:r>
    </w:p>
    <w:p w:rsidR="009B1514" w:rsidRDefault="009B151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VIA </w:t>
      </w:r>
    </w:p>
    <w:p w:rsidR="009B1514" w:rsidRDefault="009B151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00…  ROMA</w:t>
      </w:r>
    </w:p>
    <w:p w:rsidR="009B1514" w:rsidRDefault="009B151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C.F. : </w:t>
      </w:r>
    </w:p>
    <w:p w:rsidR="009B1514" w:rsidRDefault="009B151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9B1514" w:rsidRDefault="009B1514">
      <w:pPr>
        <w:ind w:left="4956"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>ROSSI MARIO</w:t>
      </w:r>
    </w:p>
    <w:p w:rsidR="009B1514" w:rsidRDefault="009B151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Via </w:t>
      </w:r>
    </w:p>
    <w:p w:rsidR="009B1514" w:rsidRDefault="009B1514">
      <w:pPr>
        <w:ind w:left="4963" w:firstLine="709"/>
        <w:rPr>
          <w:rFonts w:ascii="Arial" w:hAnsi="Arial"/>
          <w:sz w:val="24"/>
        </w:rPr>
      </w:pPr>
      <w:r>
        <w:rPr>
          <w:rFonts w:ascii="Arial" w:hAnsi="Arial"/>
          <w:sz w:val="24"/>
        </w:rPr>
        <w:t>00… ROMA</w:t>
      </w:r>
    </w:p>
    <w:p w:rsidR="009B1514" w:rsidRDefault="009B151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C.F.: </w:t>
      </w:r>
    </w:p>
    <w:p w:rsidR="009B1514" w:rsidRDefault="009B1514">
      <w:pPr>
        <w:rPr>
          <w:rFonts w:ascii="Arial" w:hAnsi="Arial"/>
          <w:sz w:val="24"/>
        </w:rPr>
      </w:pPr>
    </w:p>
    <w:p w:rsidR="009B1514" w:rsidRDefault="009B1514">
      <w:pPr>
        <w:rPr>
          <w:rFonts w:ascii="Arial" w:hAnsi="Arial"/>
          <w:sz w:val="24"/>
        </w:rPr>
      </w:pPr>
    </w:p>
    <w:p w:rsidR="009B1514" w:rsidRDefault="009B1514">
      <w:pPr>
        <w:rPr>
          <w:rFonts w:ascii="Arial" w:hAnsi="Arial"/>
          <w:sz w:val="24"/>
        </w:rPr>
      </w:pPr>
    </w:p>
    <w:p w:rsidR="009B1514" w:rsidRDefault="009B151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Per gli adempimenti previsti dall’art. 3 del DPR n. 600 del 1973, attestiamo che nel corso dell’anno 20.. Le sono stati corrisposti i seguenti compensi assoggettati a ritenuta:</w:t>
      </w:r>
    </w:p>
    <w:p w:rsidR="009B1514" w:rsidRDefault="009B1514">
      <w:pPr>
        <w:rPr>
          <w:rFonts w:ascii="Arial" w:hAnsi="Arial"/>
          <w:sz w:val="24"/>
        </w:rPr>
      </w:pPr>
    </w:p>
    <w:p w:rsidR="009B1514" w:rsidRDefault="009B1514">
      <w:pPr>
        <w:rPr>
          <w:rFonts w:ascii="Arial" w:hAnsi="Arial"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1418"/>
        <w:gridCol w:w="1417"/>
        <w:gridCol w:w="1559"/>
        <w:gridCol w:w="1418"/>
        <w:gridCol w:w="1843"/>
        <w:gridCol w:w="708"/>
      </w:tblGrid>
      <w:tr w:rsidR="009B1514" w:rsidTr="009B1514">
        <w:tblPrEx>
          <w:tblCellMar>
            <w:top w:w="0" w:type="dxa"/>
            <w:bottom w:w="0" w:type="dxa"/>
          </w:tblCellMar>
        </w:tblPrEx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1514" w:rsidRDefault="009B1514">
            <w:pPr>
              <w:jc w:val="center"/>
              <w:rPr>
                <w:rFonts w:ascii="Arial" w:hAnsi="Arial"/>
                <w:b/>
                <w:sz w:val="22"/>
              </w:rPr>
            </w:pPr>
          </w:p>
          <w:p w:rsidR="009B1514" w:rsidRDefault="009B1514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CAUSALE</w:t>
            </w:r>
          </w:p>
          <w:p w:rsidR="009B1514" w:rsidRDefault="009B1514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1514" w:rsidRDefault="009B1514">
            <w:pPr>
              <w:jc w:val="center"/>
              <w:rPr>
                <w:rFonts w:ascii="Arial" w:hAnsi="Arial"/>
                <w:b/>
                <w:caps/>
                <w:sz w:val="22"/>
              </w:rPr>
            </w:pPr>
          </w:p>
          <w:p w:rsidR="009B1514" w:rsidRDefault="009B1514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aps/>
                <w:sz w:val="22"/>
              </w:rPr>
              <w:t xml:space="preserve">totale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1514" w:rsidRDefault="009B1514">
            <w:pPr>
              <w:jc w:val="center"/>
              <w:rPr>
                <w:rFonts w:ascii="Arial" w:hAnsi="Arial"/>
                <w:b/>
                <w:sz w:val="22"/>
              </w:rPr>
            </w:pPr>
          </w:p>
          <w:p w:rsidR="009B1514" w:rsidRDefault="009B1514">
            <w:pPr>
              <w:ind w:hanging="111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aps/>
                <w:sz w:val="22"/>
              </w:rPr>
              <w:t>non sogg.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1514" w:rsidRDefault="009B1514">
            <w:pPr>
              <w:jc w:val="center"/>
              <w:rPr>
                <w:rFonts w:ascii="Arial" w:hAnsi="Arial"/>
                <w:b/>
                <w:sz w:val="22"/>
              </w:rPr>
            </w:pPr>
          </w:p>
          <w:p w:rsidR="009B1514" w:rsidRDefault="009B1514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aps/>
                <w:sz w:val="22"/>
              </w:rPr>
              <w:t>imponibile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1514" w:rsidRDefault="009B1514">
            <w:pPr>
              <w:jc w:val="center"/>
              <w:rPr>
                <w:rFonts w:ascii="Arial" w:hAnsi="Arial"/>
                <w:b/>
                <w:sz w:val="22"/>
              </w:rPr>
            </w:pPr>
          </w:p>
          <w:p w:rsidR="009B1514" w:rsidRDefault="009B1514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RITENUTE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1514" w:rsidRDefault="009B1514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IMPORTO</w:t>
            </w:r>
          </w:p>
          <w:p w:rsidR="009B1514" w:rsidRDefault="009B1514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CORRISPOSTO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1514" w:rsidRDefault="009B1514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%</w:t>
            </w:r>
          </w:p>
        </w:tc>
      </w:tr>
      <w:tr w:rsidR="009B1514" w:rsidTr="009B1514">
        <w:tblPrEx>
          <w:tblCellMar>
            <w:top w:w="0" w:type="dxa"/>
            <w:bottom w:w="0" w:type="dxa"/>
          </w:tblCellMar>
        </w:tblPrEx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514" w:rsidRDefault="009B1514">
            <w:pPr>
              <w:rPr>
                <w:rFonts w:ascii="Arial" w:hAnsi="Arial"/>
                <w:sz w:val="24"/>
              </w:rPr>
            </w:pPr>
          </w:p>
          <w:p w:rsidR="009B1514" w:rsidRDefault="009B151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Compensi</w:t>
            </w:r>
          </w:p>
          <w:p w:rsidR="009B1514" w:rsidRDefault="009B1514">
            <w:pPr>
              <w:rPr>
                <w:rFonts w:ascii="Arial" w:hAnsi="Arial"/>
                <w:sz w:val="24"/>
              </w:rPr>
            </w:pPr>
          </w:p>
          <w:p w:rsidR="009B1514" w:rsidRDefault="009B1514">
            <w:pPr>
              <w:rPr>
                <w:rFonts w:ascii="Arial" w:hAnsi="Arial"/>
                <w:sz w:val="24"/>
              </w:rPr>
            </w:pPr>
          </w:p>
          <w:p w:rsidR="009B1514" w:rsidRDefault="009B1514">
            <w:pPr>
              <w:rPr>
                <w:rFonts w:ascii="Arial" w:hAnsi="Arial"/>
                <w:sz w:val="24"/>
              </w:rPr>
            </w:pPr>
          </w:p>
          <w:p w:rsidR="009B1514" w:rsidRDefault="009B1514">
            <w:pPr>
              <w:rPr>
                <w:rFonts w:ascii="Arial" w:hAnsi="Arial"/>
                <w:sz w:val="24"/>
              </w:rPr>
            </w:pPr>
          </w:p>
          <w:p w:rsidR="009B1514" w:rsidRDefault="009B1514">
            <w:pPr>
              <w:rPr>
                <w:rFonts w:ascii="Arial" w:hAnsi="Arial"/>
                <w:sz w:val="24"/>
              </w:rPr>
            </w:pPr>
          </w:p>
          <w:p w:rsidR="009B1514" w:rsidRDefault="009B1514">
            <w:pPr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514" w:rsidRDefault="009B1514">
            <w:pPr>
              <w:jc w:val="right"/>
              <w:rPr>
                <w:rFonts w:ascii="Arial" w:hAnsi="Arial"/>
                <w:sz w:val="24"/>
              </w:rPr>
            </w:pPr>
          </w:p>
          <w:p w:rsidR="009B1514" w:rsidRDefault="009B1514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514" w:rsidRDefault="009B1514">
            <w:pPr>
              <w:jc w:val="right"/>
              <w:rPr>
                <w:rFonts w:ascii="Arial" w:hAnsi="Arial"/>
                <w:sz w:val="24"/>
              </w:rPr>
            </w:pPr>
          </w:p>
          <w:p w:rsidR="009B1514" w:rsidRDefault="009B1514" w:rsidP="009B1514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7.500,00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514" w:rsidRDefault="009B1514">
            <w:pPr>
              <w:jc w:val="right"/>
              <w:rPr>
                <w:rFonts w:ascii="Arial" w:hAnsi="Arial"/>
                <w:sz w:val="24"/>
              </w:rPr>
            </w:pPr>
          </w:p>
          <w:p w:rsidR="009B1514" w:rsidRDefault="009B1514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514" w:rsidRDefault="009B1514">
            <w:pPr>
              <w:jc w:val="right"/>
              <w:rPr>
                <w:rFonts w:ascii="Arial" w:hAnsi="Arial"/>
                <w:sz w:val="24"/>
              </w:rPr>
            </w:pPr>
          </w:p>
          <w:p w:rsidR="009B1514" w:rsidRDefault="009B1514" w:rsidP="009B1514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115,00</w:t>
            </w:r>
          </w:p>
          <w:p w:rsidR="009B1514" w:rsidRDefault="009B1514" w:rsidP="009B1514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8.65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514" w:rsidRDefault="009B1514">
            <w:pPr>
              <w:jc w:val="right"/>
              <w:rPr>
                <w:rFonts w:ascii="Arial" w:hAnsi="Arial"/>
                <w:sz w:val="24"/>
              </w:rPr>
            </w:pPr>
          </w:p>
          <w:p w:rsidR="009B1514" w:rsidRDefault="009B1514" w:rsidP="009B1514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7.876,35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514" w:rsidRDefault="009B1514">
            <w:pPr>
              <w:rPr>
                <w:rFonts w:ascii="Arial" w:hAnsi="Arial"/>
                <w:sz w:val="24"/>
              </w:rPr>
            </w:pPr>
          </w:p>
          <w:p w:rsidR="009B1514" w:rsidRDefault="009B1514" w:rsidP="009B151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23</w:t>
            </w:r>
          </w:p>
          <w:p w:rsidR="009B1514" w:rsidRDefault="009B1514" w:rsidP="009B151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1.73</w:t>
            </w:r>
          </w:p>
        </w:tc>
      </w:tr>
      <w:tr w:rsidR="009B1514" w:rsidTr="009B1514">
        <w:tblPrEx>
          <w:tblCellMar>
            <w:top w:w="0" w:type="dxa"/>
            <w:bottom w:w="0" w:type="dxa"/>
          </w:tblCellMar>
        </w:tblPrEx>
        <w:tc>
          <w:tcPr>
            <w:tcW w:w="13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514" w:rsidRDefault="009B1514">
            <w:pPr>
              <w:rPr>
                <w:rFonts w:ascii="Arial" w:hAnsi="Arial"/>
                <w:b/>
                <w:sz w:val="24"/>
              </w:rPr>
            </w:pPr>
          </w:p>
          <w:p w:rsidR="009B1514" w:rsidRDefault="009B1514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TOTALE</w:t>
            </w:r>
          </w:p>
          <w:p w:rsidR="009B1514" w:rsidRDefault="009B1514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514" w:rsidRDefault="009B1514">
            <w:pPr>
              <w:jc w:val="right"/>
              <w:rPr>
                <w:rFonts w:ascii="Arial" w:hAnsi="Arial"/>
                <w:b/>
                <w:sz w:val="24"/>
              </w:rPr>
            </w:pPr>
          </w:p>
          <w:p w:rsidR="009B1514" w:rsidRDefault="009B1514">
            <w:pPr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14.311,00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514" w:rsidRDefault="009B1514">
            <w:pPr>
              <w:jc w:val="right"/>
              <w:rPr>
                <w:rFonts w:ascii="Arial" w:hAnsi="Arial"/>
                <w:b/>
                <w:sz w:val="24"/>
              </w:rPr>
            </w:pPr>
          </w:p>
          <w:p w:rsidR="009B1514" w:rsidRDefault="009B1514">
            <w:pPr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7.408,00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514" w:rsidRDefault="009B1514">
            <w:pPr>
              <w:jc w:val="right"/>
              <w:rPr>
                <w:rFonts w:ascii="Arial" w:hAnsi="Arial"/>
                <w:b/>
                <w:sz w:val="24"/>
              </w:rPr>
            </w:pPr>
          </w:p>
          <w:p w:rsidR="009B1514" w:rsidRDefault="009B1514">
            <w:pPr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6.903,00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514" w:rsidRDefault="009B1514">
            <w:pPr>
              <w:jc w:val="right"/>
              <w:rPr>
                <w:rFonts w:ascii="Arial" w:hAnsi="Arial"/>
                <w:b/>
                <w:sz w:val="24"/>
              </w:rPr>
            </w:pPr>
          </w:p>
          <w:p w:rsidR="009B1514" w:rsidRDefault="009B1514">
            <w:pPr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1.649,00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514" w:rsidRDefault="009B1514">
            <w:pPr>
              <w:jc w:val="right"/>
              <w:rPr>
                <w:rFonts w:ascii="Arial" w:hAnsi="Arial"/>
                <w:b/>
                <w:sz w:val="24"/>
              </w:rPr>
            </w:pPr>
          </w:p>
          <w:p w:rsidR="009B1514" w:rsidRDefault="009B1514">
            <w:pPr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12.662,00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514" w:rsidRDefault="009B1514">
            <w:pPr>
              <w:rPr>
                <w:rFonts w:ascii="Arial" w:hAnsi="Arial"/>
                <w:sz w:val="24"/>
              </w:rPr>
            </w:pPr>
          </w:p>
        </w:tc>
      </w:tr>
    </w:tbl>
    <w:p w:rsidR="009B1514" w:rsidRDefault="009B1514">
      <w:pPr>
        <w:rPr>
          <w:rFonts w:ascii="Arial" w:hAnsi="Arial"/>
          <w:sz w:val="24"/>
        </w:rPr>
      </w:pPr>
    </w:p>
    <w:p w:rsidR="009B1514" w:rsidRDefault="009B151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L’importo delle ritenute d’acconto è stato trattenuto in conformità alle disposizioni in </w:t>
      </w:r>
      <w:proofErr w:type="spellStart"/>
      <w:r>
        <w:rPr>
          <w:rFonts w:ascii="Arial" w:hAnsi="Arial"/>
          <w:sz w:val="24"/>
        </w:rPr>
        <w:t>materia.Le</w:t>
      </w:r>
      <w:proofErr w:type="spellEnd"/>
      <w:r>
        <w:rPr>
          <w:rFonts w:ascii="Arial" w:hAnsi="Arial"/>
          <w:sz w:val="24"/>
        </w:rPr>
        <w:t xml:space="preserve"> cifre globali sopra esposte corrispondono alle singole registrazioni risultanti nel conto individuale intestato al percipiente.</w:t>
      </w:r>
    </w:p>
    <w:p w:rsidR="009B1514" w:rsidRDefault="009B1514">
      <w:pPr>
        <w:rPr>
          <w:rFonts w:ascii="Arial" w:hAnsi="Arial"/>
          <w:sz w:val="24"/>
        </w:rPr>
      </w:pPr>
    </w:p>
    <w:p w:rsidR="009B1514" w:rsidRDefault="009B1514">
      <w:pPr>
        <w:rPr>
          <w:rFonts w:ascii="Arial" w:hAnsi="Arial"/>
          <w:sz w:val="24"/>
        </w:rPr>
      </w:pPr>
    </w:p>
    <w:p w:rsidR="009B1514" w:rsidRDefault="0011716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Roma    </w:t>
      </w:r>
      <w:r w:rsidR="009B1514">
        <w:rPr>
          <w:rFonts w:ascii="Arial" w:hAnsi="Arial"/>
          <w:sz w:val="24"/>
        </w:rPr>
        <w:t>/</w:t>
      </w:r>
      <w:r>
        <w:rPr>
          <w:rFonts w:ascii="Arial" w:hAnsi="Arial"/>
          <w:sz w:val="24"/>
        </w:rPr>
        <w:t xml:space="preserve">  </w:t>
      </w:r>
      <w:r w:rsidR="009B1514">
        <w:rPr>
          <w:rFonts w:ascii="Arial" w:hAnsi="Arial"/>
          <w:sz w:val="24"/>
        </w:rPr>
        <w:t>/20</w:t>
      </w:r>
      <w:r>
        <w:rPr>
          <w:rFonts w:ascii="Arial" w:hAnsi="Arial"/>
          <w:sz w:val="24"/>
        </w:rPr>
        <w:t xml:space="preserve"> </w:t>
      </w:r>
    </w:p>
    <w:p w:rsidR="009B1514" w:rsidRDefault="009B1514">
      <w:pPr>
        <w:rPr>
          <w:rFonts w:ascii="Arial" w:hAnsi="Arial"/>
          <w:sz w:val="24"/>
        </w:rPr>
      </w:pPr>
    </w:p>
    <w:p w:rsidR="009B1514" w:rsidRDefault="009B151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In fede</w:t>
      </w:r>
    </w:p>
    <w:p w:rsidR="009B1514" w:rsidRDefault="009B1514">
      <w:pPr>
        <w:rPr>
          <w:rFonts w:ascii="Arial" w:hAnsi="Arial"/>
        </w:rPr>
      </w:pPr>
    </w:p>
    <w:p w:rsidR="009B1514" w:rsidRDefault="009B1514"/>
    <w:p w:rsidR="009B1514" w:rsidRDefault="009B1514"/>
    <w:p w:rsidR="009B1514" w:rsidRDefault="009B1514"/>
    <w:sectPr w:rsidR="009B1514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283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/>
  <w:rsids>
    <w:rsidRoot w:val="009B1514"/>
    <w:rsid w:val="0011716C"/>
    <w:rsid w:val="009B1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</vt:lpstr>
      <vt:lpstr>A</vt:lpstr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Caprioglio Dario</dc:creator>
  <cp:lastModifiedBy>dario</cp:lastModifiedBy>
  <cp:revision>2</cp:revision>
  <cp:lastPrinted>2005-03-03T08:26:00Z</cp:lastPrinted>
  <dcterms:created xsi:type="dcterms:W3CDTF">2014-11-19T16:16:00Z</dcterms:created>
  <dcterms:modified xsi:type="dcterms:W3CDTF">2014-11-19T16:16:00Z</dcterms:modified>
</cp:coreProperties>
</file>